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5" w:rsidRPr="00590479" w:rsidRDefault="00DF2C55" w:rsidP="00590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55" w:rsidRPr="00590479" w:rsidRDefault="00DF2C55" w:rsidP="00590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479" w:rsidRDefault="00590479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79" w:rsidRDefault="00590479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479" w:rsidRDefault="00590479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C3F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952C3F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>заведующего</w:t>
      </w:r>
    </w:p>
    <w:p w:rsidR="00DF2C55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</w:p>
    <w:p w:rsidR="00DF2C55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</w:t>
      </w:r>
      <w:proofErr w:type="gramStart"/>
      <w:r w:rsidRPr="00590479">
        <w:rPr>
          <w:rFonts w:ascii="Times New Roman" w:hAnsi="Times New Roman" w:cs="Times New Roman"/>
          <w:b/>
          <w:sz w:val="24"/>
          <w:szCs w:val="24"/>
        </w:rPr>
        <w:t>учреждения  -</w:t>
      </w:r>
      <w:proofErr w:type="gramEnd"/>
    </w:p>
    <w:p w:rsidR="00DF2C55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31</w:t>
      </w:r>
    </w:p>
    <w:p w:rsidR="00DF2C55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 xml:space="preserve">«Золотая рыбка» </w:t>
      </w:r>
      <w:proofErr w:type="spellStart"/>
      <w:r w:rsidRPr="00590479">
        <w:rPr>
          <w:rFonts w:ascii="Times New Roman" w:hAnsi="Times New Roman" w:cs="Times New Roman"/>
          <w:b/>
          <w:sz w:val="24"/>
          <w:szCs w:val="24"/>
        </w:rPr>
        <w:t>г.Клинцы</w:t>
      </w:r>
      <w:proofErr w:type="spellEnd"/>
      <w:r w:rsidRPr="00590479">
        <w:rPr>
          <w:rFonts w:ascii="Times New Roman" w:hAnsi="Times New Roman" w:cs="Times New Roman"/>
          <w:b/>
          <w:sz w:val="24"/>
          <w:szCs w:val="24"/>
        </w:rPr>
        <w:t>, Брянская область</w:t>
      </w:r>
    </w:p>
    <w:p w:rsidR="00DF2C55" w:rsidRPr="00590479" w:rsidRDefault="002634E7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0479">
        <w:rPr>
          <w:rFonts w:ascii="Times New Roman" w:hAnsi="Times New Roman" w:cs="Times New Roman"/>
          <w:b/>
          <w:sz w:val="24"/>
          <w:szCs w:val="24"/>
        </w:rPr>
        <w:t>Капитановой</w:t>
      </w:r>
      <w:proofErr w:type="spellEnd"/>
      <w:r w:rsidRPr="00590479">
        <w:rPr>
          <w:rFonts w:ascii="Times New Roman" w:hAnsi="Times New Roman" w:cs="Times New Roman"/>
          <w:b/>
          <w:sz w:val="24"/>
          <w:szCs w:val="24"/>
        </w:rPr>
        <w:t xml:space="preserve"> Натальи Васильевны</w:t>
      </w:r>
    </w:p>
    <w:p w:rsidR="00DF2C55" w:rsidRPr="00590479" w:rsidRDefault="00952C3F" w:rsidP="005904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FE6AB7">
        <w:rPr>
          <w:rFonts w:ascii="Times New Roman" w:hAnsi="Times New Roman" w:cs="Times New Roman"/>
          <w:b/>
          <w:sz w:val="24"/>
          <w:szCs w:val="24"/>
        </w:rPr>
        <w:t>4</w:t>
      </w:r>
      <w:r w:rsidR="00972C0D" w:rsidRPr="005904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2C0D" w:rsidRPr="00590479">
        <w:rPr>
          <w:rFonts w:ascii="Times New Roman" w:hAnsi="Times New Roman" w:cs="Times New Roman"/>
          <w:b/>
          <w:sz w:val="24"/>
          <w:szCs w:val="24"/>
        </w:rPr>
        <w:t xml:space="preserve">квартала </w:t>
      </w:r>
      <w:r w:rsidRPr="005904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6AE3" w:rsidRPr="0059047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6979C2" w:rsidRPr="0059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47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F2C55" w:rsidRPr="00590479" w:rsidRDefault="00DF2C55" w:rsidP="005904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Тип учреждения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бюджетное;</w:t>
      </w: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детский сад комбинированного вида;</w:t>
      </w:r>
    </w:p>
    <w:p w:rsidR="005742DB" w:rsidRPr="00590479" w:rsidRDefault="005742DB" w:rsidP="005904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A5B" w:rsidRPr="00590479" w:rsidRDefault="00DF2C55" w:rsidP="005904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детский сад работает по Лицензии серия _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32Л01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_,№</w:t>
      </w:r>
      <w:proofErr w:type="gram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0003338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регистрационный номер _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4594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__выданной Департаментом образования 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науки 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 области «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___201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которой д/с имеет право на осуществление образовательной деятельности</w:t>
      </w:r>
      <w:r w:rsidR="00F73A5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42DB" w:rsidRPr="00590479" w:rsidRDefault="005742DB" w:rsidP="005904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дошкольное образовательное учреждение – детский сад комбинированного вида № 31 «Золотая рыбка» утвержден постановление</w:t>
      </w:r>
      <w:r w:rsidR="003433B4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72C0D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Клинцовской</w:t>
      </w:r>
      <w:proofErr w:type="spell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администрации № </w:t>
      </w:r>
      <w:r w:rsidR="00CC6AE3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от «24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C6AE3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C6AE3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DF2C55" w:rsidRPr="00590479" w:rsidRDefault="005742DB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Учредителем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Клинцовская</w:t>
      </w:r>
      <w:proofErr w:type="spell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администрация</w:t>
      </w:r>
      <w:r w:rsidR="00DF2C55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2DB" w:rsidRPr="00590479" w:rsidRDefault="005742DB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 </w:t>
      </w:r>
      <w:proofErr w:type="gramStart"/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243140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Россия</w:t>
      </w:r>
      <w:proofErr w:type="gram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область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Клинцы</w:t>
      </w:r>
      <w:proofErr w:type="spell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Союзная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2DB" w:rsidRPr="00590479" w:rsidRDefault="005742DB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8</w:t>
      </w:r>
      <w:proofErr w:type="gramEnd"/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48336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42DB"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5-73-36</w:t>
      </w:r>
      <w:r w:rsidRPr="0059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2DB" w:rsidRPr="00590479" w:rsidRDefault="005742DB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Электронная почта: </w:t>
      </w:r>
      <w:proofErr w:type="spellStart"/>
      <w:r w:rsidR="005742DB"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kldou</w:t>
      </w:r>
      <w:proofErr w:type="spellEnd"/>
      <w:r w:rsidR="005742DB"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31@</w:t>
      </w:r>
      <w:proofErr w:type="spellStart"/>
      <w:r w:rsidR="005742DB"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yandex</w:t>
      </w:r>
      <w:proofErr w:type="spellEnd"/>
      <w:r w:rsidR="005742DB"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5742DB" w:rsidRPr="00590479" w:rsidRDefault="005742DB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C55" w:rsidRPr="00590479" w:rsidRDefault="00DF2C55" w:rsidP="0059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 </w:t>
      </w:r>
      <w:r w:rsidR="005742DB" w:rsidRPr="0059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http://kldou31.ucoz.ru/</w:t>
      </w:r>
    </w:p>
    <w:p w:rsidR="003C7F26" w:rsidRPr="00590479" w:rsidRDefault="003C7F26" w:rsidP="005904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7C" w:rsidRPr="00590479" w:rsidRDefault="003C7F26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Детский сад расположен в густо населенном микрорайоне. Это отдельно стоящее двухэтажное панельное здание типового проекта, </w:t>
      </w:r>
      <w:r w:rsidR="004D1E7C" w:rsidRPr="00590479">
        <w:rPr>
          <w:rFonts w:ascii="Times New Roman" w:hAnsi="Times New Roman" w:cs="Times New Roman"/>
          <w:sz w:val="24"/>
          <w:szCs w:val="24"/>
        </w:rPr>
        <w:t>полезной</w:t>
      </w:r>
      <w:r w:rsidRPr="00590479">
        <w:rPr>
          <w:rFonts w:ascii="Times New Roman" w:hAnsi="Times New Roman" w:cs="Times New Roman"/>
          <w:sz w:val="24"/>
          <w:szCs w:val="24"/>
        </w:rPr>
        <w:t xml:space="preserve"> площадью 2054 кв.м. Было открыто в 1984 году. Вблизи ДОУ находится средняя школа № 9, городской Дом культуры, Центр детского и юношеского творчества «Ровесник», детская спортивная школа. </w:t>
      </w:r>
    </w:p>
    <w:p w:rsidR="004D1E7C" w:rsidRPr="00590479" w:rsidRDefault="004D1E7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Режим работы: пятидневная рабочая неделя с 7:30 до 18:00. Выходные суббота воскресенье, праздничные дни. </w:t>
      </w:r>
    </w:p>
    <w:p w:rsidR="004D1E7C" w:rsidRPr="00590479" w:rsidRDefault="004D1E7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В настоящее время в детском саду функционирует 11 возрастных групп, из них 2 логопедические. За отчетный период наполняемость групп сохранена в полном объеме, численность </w:t>
      </w:r>
      <w:proofErr w:type="gramStart"/>
      <w:r w:rsidRPr="00590479">
        <w:rPr>
          <w:rFonts w:ascii="Times New Roman" w:hAnsi="Times New Roman" w:cs="Times New Roman"/>
          <w:sz w:val="24"/>
          <w:szCs w:val="24"/>
        </w:rPr>
        <w:t>воспитанников  на</w:t>
      </w:r>
      <w:proofErr w:type="gramEnd"/>
      <w:r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8E1EAE">
        <w:rPr>
          <w:rFonts w:ascii="Times New Roman" w:hAnsi="Times New Roman" w:cs="Times New Roman"/>
          <w:sz w:val="24"/>
          <w:szCs w:val="24"/>
        </w:rPr>
        <w:t>3</w:t>
      </w:r>
      <w:r w:rsidR="00FE6AB7">
        <w:rPr>
          <w:rFonts w:ascii="Times New Roman" w:hAnsi="Times New Roman" w:cs="Times New Roman"/>
          <w:sz w:val="24"/>
          <w:szCs w:val="24"/>
        </w:rPr>
        <w:t>1</w:t>
      </w:r>
      <w:r w:rsidR="00972C0D"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FE6AB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90479">
        <w:rPr>
          <w:rFonts w:ascii="Times New Roman" w:hAnsi="Times New Roman" w:cs="Times New Roman"/>
          <w:sz w:val="24"/>
          <w:szCs w:val="24"/>
        </w:rPr>
        <w:t>201</w:t>
      </w:r>
      <w:r w:rsidR="00CC6AE3" w:rsidRPr="00590479">
        <w:rPr>
          <w:rFonts w:ascii="Times New Roman" w:hAnsi="Times New Roman" w:cs="Times New Roman"/>
          <w:sz w:val="24"/>
          <w:szCs w:val="24"/>
        </w:rPr>
        <w:t>9</w:t>
      </w:r>
      <w:r w:rsidRPr="00590479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6C4FC9" w:rsidRPr="00590479">
        <w:rPr>
          <w:rFonts w:ascii="Times New Roman" w:hAnsi="Times New Roman" w:cs="Times New Roman"/>
          <w:sz w:val="24"/>
          <w:szCs w:val="24"/>
        </w:rPr>
        <w:t>2</w:t>
      </w:r>
      <w:r w:rsidR="00FE6AB7">
        <w:rPr>
          <w:rFonts w:ascii="Times New Roman" w:hAnsi="Times New Roman" w:cs="Times New Roman"/>
          <w:sz w:val="24"/>
          <w:szCs w:val="24"/>
        </w:rPr>
        <w:t>50</w:t>
      </w:r>
      <w:r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6C4FC9" w:rsidRPr="00590479">
        <w:rPr>
          <w:rFonts w:ascii="Times New Roman" w:hAnsi="Times New Roman" w:cs="Times New Roman"/>
          <w:sz w:val="24"/>
          <w:szCs w:val="24"/>
        </w:rPr>
        <w:t>детей</w:t>
      </w:r>
      <w:r w:rsidR="00FE6AB7">
        <w:rPr>
          <w:rFonts w:ascii="Times New Roman" w:hAnsi="Times New Roman" w:cs="Times New Roman"/>
          <w:sz w:val="24"/>
          <w:szCs w:val="24"/>
        </w:rPr>
        <w:t xml:space="preserve"> в возрасте от 2-до 7 лет (на 11 человек больше предыдущего периода)</w:t>
      </w:r>
    </w:p>
    <w:p w:rsidR="006C4FC9" w:rsidRPr="00590479" w:rsidRDefault="006C4FC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За отчетный к</w:t>
      </w:r>
      <w:r w:rsidR="00CC6AE3" w:rsidRPr="00590479">
        <w:rPr>
          <w:rFonts w:ascii="Times New Roman" w:hAnsi="Times New Roman" w:cs="Times New Roman"/>
          <w:sz w:val="24"/>
          <w:szCs w:val="24"/>
        </w:rPr>
        <w:t xml:space="preserve">вартал посещаемость составила </w:t>
      </w:r>
      <w:r w:rsidR="008E1EAE">
        <w:rPr>
          <w:rFonts w:ascii="Times New Roman" w:hAnsi="Times New Roman" w:cs="Times New Roman"/>
          <w:sz w:val="24"/>
          <w:szCs w:val="24"/>
        </w:rPr>
        <w:t>90</w:t>
      </w:r>
      <w:r w:rsidRPr="0059047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E1EAE" w:rsidRPr="008E1EAE" w:rsidRDefault="00972C0D" w:rsidP="008E1E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EAE">
        <w:rPr>
          <w:rFonts w:ascii="Times New Roman" w:hAnsi="Times New Roman" w:cs="Times New Roman"/>
          <w:sz w:val="24"/>
          <w:szCs w:val="24"/>
        </w:rPr>
        <w:t xml:space="preserve">В текущем периоде </w:t>
      </w:r>
      <w:r w:rsidR="00FE6AB7" w:rsidRPr="008E1EAE">
        <w:rPr>
          <w:rFonts w:ascii="Times New Roman" w:hAnsi="Times New Roman" w:cs="Times New Roman"/>
          <w:sz w:val="24"/>
          <w:szCs w:val="24"/>
        </w:rPr>
        <w:t>воспитанники детского</w:t>
      </w:r>
      <w:r w:rsidR="00CC6AE3" w:rsidRPr="008E1EAE">
        <w:rPr>
          <w:rFonts w:ascii="Times New Roman" w:hAnsi="Times New Roman" w:cs="Times New Roman"/>
          <w:sz w:val="24"/>
          <w:szCs w:val="24"/>
        </w:rPr>
        <w:t xml:space="preserve"> сада приняли участие </w:t>
      </w:r>
      <w:proofErr w:type="gramStart"/>
      <w:r w:rsidR="008E1EAE">
        <w:rPr>
          <w:rFonts w:ascii="Times New Roman" w:hAnsi="Times New Roman" w:cs="Times New Roman"/>
          <w:sz w:val="24"/>
          <w:szCs w:val="24"/>
        </w:rPr>
        <w:t xml:space="preserve">в </w:t>
      </w:r>
      <w:r w:rsidR="00FE6AB7">
        <w:rPr>
          <w:rFonts w:ascii="Times New Roman" w:hAnsi="Times New Roman" w:cs="Times New Roman"/>
          <w:sz w:val="24"/>
          <w:szCs w:val="24"/>
        </w:rPr>
        <w:t>городком</w:t>
      </w:r>
      <w:proofErr w:type="gramEnd"/>
      <w:r w:rsidR="00FE6AB7">
        <w:rPr>
          <w:rFonts w:ascii="Times New Roman" w:hAnsi="Times New Roman" w:cs="Times New Roman"/>
          <w:sz w:val="24"/>
          <w:szCs w:val="24"/>
        </w:rPr>
        <w:t xml:space="preserve"> мероприятии «День матери» (рук. Картавая Л.В.).</w:t>
      </w:r>
    </w:p>
    <w:p w:rsidR="006C4FC9" w:rsidRPr="00590479" w:rsidRDefault="006C4FC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В учреждении работает стабильный педагогический коллектив, целью которого является качество образования, направленного на организацию личностно-ориентированного, развивающего процесса.  Создан благоприятный психологический климат и отсутствуют обоснованные жалобы со стороны родителей за отчетный период. Это обеспечивает повышение качества образования на основе сохранения его фундаментальности и соответствия актуальным и перспективным потребностям личности и общества в целом, что соответствует задачам современной образовательной политики.</w:t>
      </w:r>
    </w:p>
    <w:p w:rsidR="009B35EB" w:rsidRPr="00590479" w:rsidRDefault="00A26433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Образовательный процесс в детском саду регламентируется основной образовательной программой ДОУ, годовым планом работы, Программой развития ДОУ. Педагоги стремятся строить образовательный процесс с учетом интеграции, на комплексно-тематическом принципе.</w:t>
      </w:r>
    </w:p>
    <w:p w:rsidR="00861DAD" w:rsidRPr="00861DAD" w:rsidRDefault="00A26433" w:rsidP="008E1E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МБДОУ полностью укомплектован кадрами. </w:t>
      </w:r>
      <w:r w:rsidR="00972C0D" w:rsidRPr="00590479">
        <w:rPr>
          <w:rFonts w:ascii="Times New Roman" w:hAnsi="Times New Roman" w:cs="Times New Roman"/>
          <w:sz w:val="24"/>
          <w:szCs w:val="24"/>
        </w:rPr>
        <w:t xml:space="preserve">55 % педагогических работников имеют профильное среднее профессиональное образование, 45 % - профильное высшее профессиональное образование (воспитатели - </w:t>
      </w:r>
      <w:proofErr w:type="spellStart"/>
      <w:r w:rsidR="00972C0D" w:rsidRPr="00590479">
        <w:rPr>
          <w:rFonts w:ascii="Times New Roman" w:hAnsi="Times New Roman" w:cs="Times New Roman"/>
          <w:sz w:val="24"/>
          <w:szCs w:val="24"/>
        </w:rPr>
        <w:t>Пулькова</w:t>
      </w:r>
      <w:proofErr w:type="spell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="00972C0D" w:rsidRPr="00590479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C0D" w:rsidRPr="00590479">
        <w:rPr>
          <w:rFonts w:ascii="Times New Roman" w:hAnsi="Times New Roman" w:cs="Times New Roman"/>
          <w:sz w:val="24"/>
          <w:szCs w:val="24"/>
        </w:rPr>
        <w:t>К.А.,,</w:t>
      </w:r>
      <w:proofErr w:type="gram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 учитель-логопед  </w:t>
      </w:r>
      <w:proofErr w:type="spellStart"/>
      <w:r w:rsidR="00972C0D" w:rsidRPr="00590479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 Ю.А., Маховик Т.С., старший воспитатель – Ковалева О.В.) </w:t>
      </w:r>
      <w:r w:rsidR="006C4FC9"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972C0D" w:rsidRPr="00590479">
        <w:rPr>
          <w:rFonts w:ascii="Times New Roman" w:hAnsi="Times New Roman" w:cs="Times New Roman"/>
          <w:sz w:val="24"/>
          <w:szCs w:val="24"/>
        </w:rPr>
        <w:t xml:space="preserve">Педагогические работники и административно-управленческий персонал своевременно проходят курсы повышения </w:t>
      </w:r>
      <w:proofErr w:type="gramStart"/>
      <w:r w:rsidR="00972C0D" w:rsidRPr="00590479">
        <w:rPr>
          <w:rFonts w:ascii="Times New Roman" w:hAnsi="Times New Roman" w:cs="Times New Roman"/>
          <w:sz w:val="24"/>
          <w:szCs w:val="24"/>
        </w:rPr>
        <w:t>квалификации(</w:t>
      </w:r>
      <w:proofErr w:type="gram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100%). </w:t>
      </w:r>
      <w:r w:rsidR="00FE6AB7">
        <w:rPr>
          <w:rFonts w:ascii="Times New Roman" w:hAnsi="Times New Roman" w:cs="Times New Roman"/>
          <w:sz w:val="24"/>
          <w:szCs w:val="24"/>
        </w:rPr>
        <w:t xml:space="preserve"> Так музыкальные руководители Картавая Л.В. и картавый А.А. стали участниками образовательного курса </w:t>
      </w:r>
      <w:r w:rsidR="00FE6AB7">
        <w:rPr>
          <w:rFonts w:ascii="Times New Roman" w:hAnsi="Times New Roman" w:cs="Times New Roman"/>
          <w:sz w:val="24"/>
          <w:szCs w:val="24"/>
        </w:rPr>
        <w:lastRenderedPageBreak/>
        <w:t xml:space="preserve">«профессиональные стандарты в эпоху цифровых технологий» (20.11.2019, 16 час.). Воспитатель Беленькая К.А. приняла участие в </w:t>
      </w:r>
      <w:proofErr w:type="spellStart"/>
      <w:proofErr w:type="gramStart"/>
      <w:r w:rsidR="00FE6AB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FE6AB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FE6AB7">
        <w:rPr>
          <w:rFonts w:ascii="Times New Roman" w:hAnsi="Times New Roman" w:cs="Times New Roman"/>
          <w:sz w:val="24"/>
          <w:szCs w:val="24"/>
        </w:rPr>
        <w:t xml:space="preserve">Методы работы  с </w:t>
      </w:r>
      <w:proofErr w:type="spellStart"/>
      <w:r w:rsidR="00FE6AB7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FE6AB7">
        <w:rPr>
          <w:rFonts w:ascii="Times New Roman" w:hAnsi="Times New Roman" w:cs="Times New Roman"/>
          <w:sz w:val="24"/>
          <w:szCs w:val="24"/>
        </w:rPr>
        <w:t xml:space="preserve"> детьми и корректировка поведенческих моделей» (17.10.2019 г.)</w:t>
      </w:r>
    </w:p>
    <w:p w:rsidR="006C4FC9" w:rsidRPr="00590479" w:rsidRDefault="00FE6AB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1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EAE">
        <w:rPr>
          <w:rFonts w:ascii="Times New Roman" w:hAnsi="Times New Roman" w:cs="Times New Roman"/>
          <w:sz w:val="24"/>
          <w:szCs w:val="24"/>
        </w:rPr>
        <w:t xml:space="preserve">коллективе </w:t>
      </w:r>
      <w:r w:rsidR="003C3CC0" w:rsidRPr="00590479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972C0D" w:rsidRPr="0059047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72C0D"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3C3CC0"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972C0D" w:rsidRPr="00590479">
        <w:rPr>
          <w:rFonts w:ascii="Times New Roman" w:hAnsi="Times New Roman" w:cs="Times New Roman"/>
          <w:sz w:val="24"/>
          <w:szCs w:val="24"/>
        </w:rPr>
        <w:t>6</w:t>
      </w:r>
      <w:r w:rsidR="003C3CC0" w:rsidRPr="00590479">
        <w:rPr>
          <w:rFonts w:ascii="Times New Roman" w:hAnsi="Times New Roman" w:cs="Times New Roman"/>
          <w:sz w:val="24"/>
          <w:szCs w:val="24"/>
        </w:rPr>
        <w:t xml:space="preserve"> молодых педагог</w:t>
      </w:r>
      <w:r w:rsidR="00DA556E">
        <w:rPr>
          <w:rFonts w:ascii="Times New Roman" w:hAnsi="Times New Roman" w:cs="Times New Roman"/>
          <w:sz w:val="24"/>
          <w:szCs w:val="24"/>
        </w:rPr>
        <w:t>ов</w:t>
      </w:r>
      <w:r w:rsidR="003C3CC0" w:rsidRPr="00590479">
        <w:rPr>
          <w:rFonts w:ascii="Times New Roman" w:hAnsi="Times New Roman" w:cs="Times New Roman"/>
          <w:sz w:val="24"/>
          <w:szCs w:val="24"/>
        </w:rPr>
        <w:t xml:space="preserve"> со стажем до 3 лет.</w:t>
      </w:r>
    </w:p>
    <w:p w:rsidR="003C3CC0" w:rsidRPr="00590479" w:rsidRDefault="003C3CC0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C6AE3" w:rsidRPr="0059047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90479">
        <w:rPr>
          <w:rFonts w:ascii="Times New Roman" w:hAnsi="Times New Roman" w:cs="Times New Roman"/>
          <w:sz w:val="24"/>
          <w:szCs w:val="24"/>
        </w:rPr>
        <w:t>базовым по организации и руководству учебной и производственной практикой студентов ГБОУ СПО КСПК по специальности 44.02.01. «Дошкольное образование», 44.02.04 «Спец</w:t>
      </w:r>
      <w:r w:rsidR="00CC6AE3" w:rsidRPr="00590479">
        <w:rPr>
          <w:rFonts w:ascii="Times New Roman" w:hAnsi="Times New Roman" w:cs="Times New Roman"/>
          <w:sz w:val="24"/>
          <w:szCs w:val="24"/>
        </w:rPr>
        <w:t xml:space="preserve">иальное дошкольное образование». </w:t>
      </w:r>
      <w:r w:rsidR="008E1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C0D" w:rsidRDefault="009F11E9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Педагоги ДОУ активно участвуют в инновационной деятельности по разным направлениям. Эффективно ведется работа по привитию у детей и их родителей здорово</w:t>
      </w:r>
      <w:r w:rsidR="003433B4" w:rsidRPr="00590479">
        <w:rPr>
          <w:rFonts w:ascii="Times New Roman" w:hAnsi="Times New Roman" w:cs="Times New Roman"/>
          <w:sz w:val="24"/>
          <w:szCs w:val="24"/>
        </w:rPr>
        <w:t>го</w:t>
      </w:r>
      <w:r w:rsidRPr="00590479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433B4" w:rsidRPr="00590479">
        <w:rPr>
          <w:rFonts w:ascii="Times New Roman" w:hAnsi="Times New Roman" w:cs="Times New Roman"/>
          <w:sz w:val="24"/>
          <w:szCs w:val="24"/>
        </w:rPr>
        <w:t>а</w:t>
      </w:r>
      <w:r w:rsidRPr="00590479">
        <w:rPr>
          <w:rFonts w:ascii="Times New Roman" w:hAnsi="Times New Roman" w:cs="Times New Roman"/>
          <w:sz w:val="24"/>
          <w:szCs w:val="24"/>
        </w:rPr>
        <w:t xml:space="preserve"> жизни. Большое внимание уделяется нравственно-патриотическому воспитанию. </w:t>
      </w:r>
      <w:r w:rsidR="00435FBE" w:rsidRPr="00590479">
        <w:rPr>
          <w:rFonts w:ascii="Times New Roman" w:hAnsi="Times New Roman" w:cs="Times New Roman"/>
          <w:sz w:val="24"/>
          <w:szCs w:val="24"/>
        </w:rPr>
        <w:t xml:space="preserve">На базе детского сада организуются и проводятся </w:t>
      </w:r>
      <w:r w:rsidR="00E23658" w:rsidRPr="00590479">
        <w:rPr>
          <w:rFonts w:ascii="Times New Roman" w:hAnsi="Times New Roman" w:cs="Times New Roman"/>
          <w:sz w:val="24"/>
          <w:szCs w:val="24"/>
        </w:rPr>
        <w:t>м</w:t>
      </w:r>
      <w:r w:rsidR="00435FBE" w:rsidRPr="00590479">
        <w:rPr>
          <w:rFonts w:ascii="Times New Roman" w:hAnsi="Times New Roman" w:cs="Times New Roman"/>
          <w:sz w:val="24"/>
          <w:szCs w:val="24"/>
        </w:rPr>
        <w:t>астер</w:t>
      </w:r>
      <w:r w:rsidR="003433B4" w:rsidRPr="00590479">
        <w:rPr>
          <w:rFonts w:ascii="Times New Roman" w:hAnsi="Times New Roman" w:cs="Times New Roman"/>
          <w:sz w:val="24"/>
          <w:szCs w:val="24"/>
        </w:rPr>
        <w:t>-</w:t>
      </w:r>
      <w:r w:rsidR="00435FBE" w:rsidRPr="00590479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3433B4" w:rsidRPr="00590479">
        <w:rPr>
          <w:rFonts w:ascii="Times New Roman" w:hAnsi="Times New Roman" w:cs="Times New Roman"/>
          <w:sz w:val="24"/>
          <w:szCs w:val="24"/>
        </w:rPr>
        <w:t>,</w:t>
      </w:r>
      <w:r w:rsidR="00736B96"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E23658" w:rsidRPr="00590479">
        <w:rPr>
          <w:rFonts w:ascii="Times New Roman" w:hAnsi="Times New Roman" w:cs="Times New Roman"/>
          <w:sz w:val="24"/>
          <w:szCs w:val="24"/>
        </w:rPr>
        <w:t>занятия</w:t>
      </w:r>
      <w:r w:rsidR="00C345F8" w:rsidRPr="00590479">
        <w:rPr>
          <w:rFonts w:ascii="Times New Roman" w:hAnsi="Times New Roman" w:cs="Times New Roman"/>
          <w:sz w:val="24"/>
          <w:szCs w:val="24"/>
        </w:rPr>
        <w:t xml:space="preserve"> по обмену опытом, детские соревнования</w:t>
      </w:r>
      <w:r w:rsidR="00CC6AE3" w:rsidRPr="00590479">
        <w:rPr>
          <w:rFonts w:ascii="Times New Roman" w:hAnsi="Times New Roman" w:cs="Times New Roman"/>
          <w:sz w:val="24"/>
          <w:szCs w:val="24"/>
        </w:rPr>
        <w:t xml:space="preserve">. Так </w:t>
      </w:r>
      <w:r w:rsidR="00861DAD">
        <w:rPr>
          <w:rFonts w:ascii="Times New Roman" w:hAnsi="Times New Roman" w:cs="Times New Roman"/>
          <w:sz w:val="24"/>
          <w:szCs w:val="24"/>
        </w:rPr>
        <w:t>за отчетный период были организованы и проведены</w:t>
      </w:r>
      <w:r w:rsidR="00FE6AB7">
        <w:rPr>
          <w:rFonts w:ascii="Times New Roman" w:hAnsi="Times New Roman" w:cs="Times New Roman"/>
          <w:sz w:val="24"/>
          <w:szCs w:val="24"/>
        </w:rPr>
        <w:t>:</w:t>
      </w:r>
    </w:p>
    <w:p w:rsidR="004670E7" w:rsidRDefault="004670E7" w:rsidP="00467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0E7">
        <w:rPr>
          <w:rFonts w:ascii="Times New Roman" w:hAnsi="Times New Roman" w:cs="Times New Roman"/>
          <w:sz w:val="24"/>
          <w:szCs w:val="24"/>
        </w:rPr>
        <w:t>В соответствии с годовым планом работы ДОУ с 10 по 23 октября в детском саду была организована и проведена методическая неделя «Мастерская педагогического успеха»</w:t>
      </w:r>
    </w:p>
    <w:p w:rsidR="004670E7" w:rsidRDefault="004670E7" w:rsidP="00467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0E7">
        <w:rPr>
          <w:rFonts w:ascii="Times New Roman" w:hAnsi="Times New Roman" w:cs="Times New Roman"/>
          <w:sz w:val="24"/>
          <w:szCs w:val="24"/>
        </w:rPr>
        <w:t xml:space="preserve">30 октября с целью обобщения и распространения педагогического опыта на базе МБДОУ – детский сад комбинированного вида № 31 "Золотая рыбка" прошло городское методическое объединение для учителей - логопедов и дефектологов образовательных учреждений. Учитель - логопед </w:t>
      </w:r>
      <w:proofErr w:type="spellStart"/>
      <w:r w:rsidRPr="004670E7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4670E7">
        <w:rPr>
          <w:rFonts w:ascii="Times New Roman" w:hAnsi="Times New Roman" w:cs="Times New Roman"/>
          <w:sz w:val="24"/>
          <w:szCs w:val="24"/>
        </w:rPr>
        <w:t xml:space="preserve"> Юлия Александровна поделилась опытом коррекционно-развивающей работы по теме: «использование инновационных технологий, современных дидактических материалов коррекционно-развивающей работе по грамоте с дошкольниками с ОНР»</w:t>
      </w:r>
    </w:p>
    <w:p w:rsidR="004670E7" w:rsidRDefault="004670E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21.10.19 по 01.11.19 – осенние утренники, </w:t>
      </w:r>
      <w:r w:rsidRPr="004670E7">
        <w:rPr>
          <w:rFonts w:ascii="Times New Roman" w:hAnsi="Times New Roman" w:cs="Times New Roman"/>
          <w:sz w:val="24"/>
          <w:szCs w:val="24"/>
        </w:rPr>
        <w:t>выставка-конкурс поделок из природных материалов «Осенняя фантазия».</w:t>
      </w:r>
    </w:p>
    <w:p w:rsidR="004670E7" w:rsidRDefault="004670E7" w:rsidP="00467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0E7">
        <w:rPr>
          <w:rFonts w:ascii="Times New Roman" w:hAnsi="Times New Roman" w:cs="Times New Roman"/>
          <w:sz w:val="24"/>
          <w:szCs w:val="24"/>
        </w:rPr>
        <w:t xml:space="preserve">В рамках реализации годового плана работы на 2019-2020 учебный год 06.11.19 воспитатель старшей группы компенсирующей направленности </w:t>
      </w:r>
      <w:proofErr w:type="spellStart"/>
      <w:r w:rsidRPr="004670E7">
        <w:rPr>
          <w:rFonts w:ascii="Times New Roman" w:hAnsi="Times New Roman" w:cs="Times New Roman"/>
          <w:sz w:val="24"/>
          <w:szCs w:val="24"/>
        </w:rPr>
        <w:t>Макущено</w:t>
      </w:r>
      <w:proofErr w:type="spellEnd"/>
      <w:r w:rsidRPr="004670E7">
        <w:rPr>
          <w:rFonts w:ascii="Times New Roman" w:hAnsi="Times New Roman" w:cs="Times New Roman"/>
          <w:sz w:val="24"/>
          <w:szCs w:val="24"/>
        </w:rPr>
        <w:t xml:space="preserve"> Н.И. провела для воспитателей консультацию-практикум "Инновационные формы работы с родителями в </w:t>
      </w:r>
      <w:r w:rsidRPr="004670E7">
        <w:rPr>
          <w:rFonts w:ascii="Times New Roman" w:hAnsi="Times New Roman" w:cs="Times New Roman"/>
          <w:sz w:val="24"/>
          <w:szCs w:val="24"/>
        </w:rPr>
        <w:t>соответствии</w:t>
      </w:r>
      <w:r w:rsidRPr="004670E7">
        <w:rPr>
          <w:rFonts w:ascii="Times New Roman" w:hAnsi="Times New Roman" w:cs="Times New Roman"/>
          <w:sz w:val="24"/>
          <w:szCs w:val="24"/>
        </w:rPr>
        <w:t xml:space="preserve"> с ФГОС ДО"</w:t>
      </w:r>
    </w:p>
    <w:p w:rsidR="00FE6AB7" w:rsidRDefault="00FE6AB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по 15 ноября – неделя науки</w:t>
      </w:r>
    </w:p>
    <w:p w:rsidR="004670E7" w:rsidRDefault="004670E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20.11.19 – День матери</w:t>
      </w:r>
    </w:p>
    <w:p w:rsidR="004670E7" w:rsidRDefault="004670E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E7">
        <w:rPr>
          <w:rFonts w:ascii="Times New Roman" w:hAnsi="Times New Roman" w:cs="Times New Roman"/>
          <w:sz w:val="24"/>
          <w:szCs w:val="24"/>
        </w:rPr>
        <w:t xml:space="preserve">05.12.2019 г.  прошел городской конкурс младших воспитателей «Моя прекрасная няня». От нашего коллектива в конкурсе приняла участие Андреева Валентина Владимировна, младший воспитатель подготовительной к школе группы «Б». </w:t>
      </w:r>
      <w:r>
        <w:rPr>
          <w:rFonts w:ascii="Times New Roman" w:hAnsi="Times New Roman" w:cs="Times New Roman"/>
          <w:sz w:val="24"/>
          <w:szCs w:val="24"/>
        </w:rPr>
        <w:t>Валентина Владимировна стала победителем конкурса.</w:t>
      </w:r>
    </w:p>
    <w:p w:rsidR="004670E7" w:rsidRDefault="004670E7" w:rsidP="008E1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23.12.19 по 26.12.19 – новогодние утренники</w:t>
      </w:r>
    </w:p>
    <w:p w:rsidR="003C3CC0" w:rsidRPr="00590479" w:rsidRDefault="003C3CC0" w:rsidP="00DA55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Образовательная программа и программа развития реализовывается на </w:t>
      </w:r>
      <w:r w:rsidR="00DA556E">
        <w:rPr>
          <w:rFonts w:ascii="Times New Roman" w:hAnsi="Times New Roman" w:cs="Times New Roman"/>
          <w:sz w:val="24"/>
          <w:szCs w:val="24"/>
        </w:rPr>
        <w:t>100</w:t>
      </w:r>
      <w:r w:rsidRPr="00590479">
        <w:rPr>
          <w:rFonts w:ascii="Times New Roman" w:hAnsi="Times New Roman" w:cs="Times New Roman"/>
          <w:sz w:val="24"/>
          <w:szCs w:val="24"/>
        </w:rPr>
        <w:t xml:space="preserve"> %, учитывая индивидуальные и возрастные особенности дошкольного контингента, интересы и потребности современного общества, требования ФГОС ДО. </w:t>
      </w:r>
    </w:p>
    <w:p w:rsidR="00A31B4B" w:rsidRPr="00590479" w:rsidRDefault="005C43CC" w:rsidP="0059047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Cs/>
          <w:iCs/>
          <w:color w:val="000000"/>
          <w:shd w:val="clear" w:color="auto" w:fill="FFFFFF"/>
        </w:rPr>
      </w:pPr>
      <w:r w:rsidRPr="00590479">
        <w:t xml:space="preserve">Образовательная развивающая среда постоянно обновляется с учетом </w:t>
      </w:r>
      <w:r w:rsidR="00436E96" w:rsidRPr="00590479">
        <w:t xml:space="preserve">ФГОС,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</w:t>
      </w:r>
      <w:r w:rsidR="00A31B4B" w:rsidRPr="00590479">
        <w:rPr>
          <w:bCs/>
          <w:iCs/>
          <w:color w:val="000000"/>
          <w:shd w:val="clear" w:color="auto" w:fill="FFFFFF"/>
        </w:rPr>
        <w:t xml:space="preserve">Развивающая предметно-пространственная среда в каждой группе содержательно насыщенна, трансформируема, </w:t>
      </w:r>
      <w:proofErr w:type="spellStart"/>
      <w:r w:rsidR="00A31B4B" w:rsidRPr="00590479">
        <w:rPr>
          <w:bCs/>
          <w:iCs/>
          <w:color w:val="000000"/>
          <w:shd w:val="clear" w:color="auto" w:fill="FFFFFF"/>
        </w:rPr>
        <w:t>полифункциональна</w:t>
      </w:r>
      <w:proofErr w:type="spellEnd"/>
      <w:r w:rsidR="00A31B4B" w:rsidRPr="00590479">
        <w:rPr>
          <w:bCs/>
          <w:iCs/>
          <w:color w:val="000000"/>
          <w:shd w:val="clear" w:color="auto" w:fill="FFFFFF"/>
        </w:rPr>
        <w:t>, вариативна, доступна и безопасна.</w:t>
      </w:r>
    </w:p>
    <w:p w:rsidR="00A31B4B" w:rsidRPr="00590479" w:rsidRDefault="00A31B4B" w:rsidP="0059047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i/>
          <w:iCs/>
          <w:color w:val="000000"/>
          <w:u w:val="single"/>
          <w:shd w:val="clear" w:color="auto" w:fill="FFFFFF"/>
        </w:rPr>
      </w:pPr>
    </w:p>
    <w:p w:rsidR="00541418" w:rsidRPr="00590479" w:rsidRDefault="00A31B4B" w:rsidP="0059047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большой выбор природных материалов для изучения, экспериментирования, составления коллекций. </w:t>
      </w:r>
      <w:r w:rsidR="00861DAD">
        <w:rPr>
          <w:rStyle w:val="c11"/>
          <w:b/>
          <w:bCs/>
          <w:iCs/>
          <w:color w:val="000000"/>
        </w:rPr>
        <w:t xml:space="preserve">За отчетный период </w:t>
      </w:r>
      <w:r w:rsidR="00DA556E">
        <w:rPr>
          <w:rStyle w:val="c11"/>
          <w:b/>
          <w:bCs/>
          <w:iCs/>
          <w:color w:val="000000"/>
        </w:rPr>
        <w:t xml:space="preserve">за счет бюджетных средств </w:t>
      </w:r>
      <w:r w:rsidR="00861DAD">
        <w:rPr>
          <w:rStyle w:val="c11"/>
          <w:b/>
          <w:bCs/>
          <w:iCs/>
          <w:color w:val="000000"/>
        </w:rPr>
        <w:t>был</w:t>
      </w:r>
      <w:r w:rsidR="00C77969">
        <w:rPr>
          <w:rStyle w:val="c11"/>
          <w:b/>
          <w:bCs/>
          <w:iCs/>
          <w:color w:val="000000"/>
        </w:rPr>
        <w:t>о</w:t>
      </w:r>
      <w:r w:rsidR="00861DAD">
        <w:rPr>
          <w:rStyle w:val="c11"/>
          <w:b/>
          <w:bCs/>
          <w:iCs/>
          <w:color w:val="000000"/>
        </w:rPr>
        <w:t xml:space="preserve"> </w:t>
      </w:r>
      <w:r w:rsidR="00C77969">
        <w:rPr>
          <w:rStyle w:val="c11"/>
          <w:b/>
          <w:bCs/>
          <w:iCs/>
          <w:color w:val="000000"/>
        </w:rPr>
        <w:t>приобретено ковровое покрытие в музыкальный зал.</w:t>
      </w:r>
    </w:p>
    <w:p w:rsidR="003C3CC0" w:rsidRPr="00590479" w:rsidRDefault="003C3CC0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Продолжают внедряться информационные технологии, которые становятся важным средством формирования интерактивной среды детского сада и способствуют реализации в дошкольном образовании интерактивных методов общения и обучения. Воспитатели детского сада публикуют конспекты НОД, консультации для родителей и воспитателей в социальной сети работников образования (имеются свидетельства о публикации).</w:t>
      </w:r>
      <w:r w:rsidR="00C77969">
        <w:rPr>
          <w:rFonts w:ascii="Times New Roman" w:hAnsi="Times New Roman" w:cs="Times New Roman"/>
          <w:sz w:val="24"/>
          <w:szCs w:val="24"/>
        </w:rPr>
        <w:t xml:space="preserve"> Учитель –логопед опубликовала стать в областном журнале «Дворец 32» (№</w:t>
      </w:r>
      <w:proofErr w:type="gramStart"/>
      <w:r w:rsidR="00C77969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="00C77969">
        <w:rPr>
          <w:rFonts w:ascii="Times New Roman" w:hAnsi="Times New Roman" w:cs="Times New Roman"/>
          <w:sz w:val="24"/>
          <w:szCs w:val="24"/>
        </w:rPr>
        <w:t xml:space="preserve"> 2019)</w:t>
      </w:r>
    </w:p>
    <w:p w:rsidR="00981553" w:rsidRPr="00590479" w:rsidRDefault="00981553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ДОУ имеет свой сайт в сети Интернет, который постоянно пополняется советами, рекомендациями, консультациями, циклами занятий и игр по распространению передового опыта.</w:t>
      </w:r>
      <w:r w:rsidR="008D3FE3" w:rsidRPr="00590479">
        <w:rPr>
          <w:rFonts w:ascii="Times New Roman" w:hAnsi="Times New Roman" w:cs="Times New Roman"/>
          <w:sz w:val="24"/>
          <w:szCs w:val="24"/>
        </w:rPr>
        <w:t xml:space="preserve"> Содержание сайта советует законодательству РФ. </w:t>
      </w:r>
      <w:r w:rsidRPr="00590479">
        <w:rPr>
          <w:rFonts w:ascii="Times New Roman" w:hAnsi="Times New Roman" w:cs="Times New Roman"/>
          <w:sz w:val="24"/>
          <w:szCs w:val="24"/>
        </w:rPr>
        <w:t>Педагоги ДОУ имеют свои личные персональные</w:t>
      </w:r>
      <w:r w:rsidR="003F4641" w:rsidRPr="00590479">
        <w:rPr>
          <w:rFonts w:ascii="Times New Roman" w:hAnsi="Times New Roman" w:cs="Times New Roman"/>
          <w:sz w:val="24"/>
          <w:szCs w:val="24"/>
        </w:rPr>
        <w:t xml:space="preserve"> сайты, на которых делятся опытом работы по разным направлениям. </w:t>
      </w:r>
      <w:r w:rsidR="00FA35DD" w:rsidRPr="00590479">
        <w:rPr>
          <w:rFonts w:ascii="Times New Roman" w:hAnsi="Times New Roman" w:cs="Times New Roman"/>
          <w:sz w:val="24"/>
          <w:szCs w:val="24"/>
        </w:rPr>
        <w:t>На сайте учреждения размещены конспекты НОД и фотоотчеты проведенных семинаров, метод объединений, мероприятий по распространению передового опыта, мастер-классов.</w:t>
      </w:r>
    </w:p>
    <w:p w:rsidR="00FA35DD" w:rsidRDefault="00FA35D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Педагоги ДОУ </w:t>
      </w:r>
      <w:r w:rsidR="008D3FE3" w:rsidRPr="00590479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590479">
        <w:rPr>
          <w:rFonts w:ascii="Times New Roman" w:hAnsi="Times New Roman" w:cs="Times New Roman"/>
          <w:sz w:val="24"/>
          <w:szCs w:val="24"/>
        </w:rPr>
        <w:t>активно участв</w:t>
      </w:r>
      <w:r w:rsidR="008D3FE3" w:rsidRPr="00590479">
        <w:rPr>
          <w:rFonts w:ascii="Times New Roman" w:hAnsi="Times New Roman" w:cs="Times New Roman"/>
          <w:sz w:val="24"/>
          <w:szCs w:val="24"/>
        </w:rPr>
        <w:t>овать</w:t>
      </w:r>
      <w:r w:rsidRPr="00590479">
        <w:rPr>
          <w:rFonts w:ascii="Times New Roman" w:hAnsi="Times New Roman" w:cs="Times New Roman"/>
          <w:sz w:val="24"/>
          <w:szCs w:val="24"/>
        </w:rPr>
        <w:t xml:space="preserve"> в различных </w:t>
      </w:r>
      <w:r w:rsidR="008D3FE3" w:rsidRPr="00590479">
        <w:rPr>
          <w:rFonts w:ascii="Times New Roman" w:hAnsi="Times New Roman" w:cs="Times New Roman"/>
          <w:sz w:val="24"/>
          <w:szCs w:val="24"/>
        </w:rPr>
        <w:t>конкурсах:</w:t>
      </w:r>
    </w:p>
    <w:p w:rsidR="00C77969" w:rsidRPr="00590479" w:rsidRDefault="00C7796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Беленькая Карина Александровна победитель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место) всероссийского конкурса «цифровая педагогика»</w:t>
      </w:r>
    </w:p>
    <w:p w:rsidR="00FA35DD" w:rsidRPr="00590479" w:rsidRDefault="00641B01" w:rsidP="00DA5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Педагогический коллектив ДОУ продолжает совершенствовать свои навыки и умения по внедрению и применению </w:t>
      </w:r>
      <w:proofErr w:type="gramStart"/>
      <w:r w:rsidRPr="00590479">
        <w:rPr>
          <w:rFonts w:ascii="Times New Roman" w:hAnsi="Times New Roman" w:cs="Times New Roman"/>
          <w:sz w:val="24"/>
          <w:szCs w:val="24"/>
        </w:rPr>
        <w:t>ИКТ .</w:t>
      </w:r>
      <w:proofErr w:type="gramEnd"/>
      <w:r w:rsidRPr="00590479">
        <w:rPr>
          <w:rFonts w:ascii="Times New Roman" w:hAnsi="Times New Roman" w:cs="Times New Roman"/>
          <w:sz w:val="24"/>
          <w:szCs w:val="24"/>
        </w:rPr>
        <w:t xml:space="preserve"> Информационные технологии значительно расширяют возможности воспитателей и специалистов в сфере обучения детей дошкольного возраста. С помощью относительно малых временных затрат ИКТ позволяет сделать 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 xml:space="preserve">-образовательный процесс более ярким, насыщенным и продуктивным Педагоги ДОУ большое внимание уделяют разработке авторских интерактивных игр по познавательному и речевому развитию. </w:t>
      </w:r>
      <w:r w:rsidR="00FB49C9">
        <w:rPr>
          <w:rFonts w:ascii="Times New Roman" w:hAnsi="Times New Roman" w:cs="Times New Roman"/>
          <w:sz w:val="24"/>
          <w:szCs w:val="24"/>
        </w:rPr>
        <w:t xml:space="preserve">В музыкальном зале был установлен проектор на постоянной основе для проведения занятий и другим мероприятий. </w:t>
      </w:r>
      <w:r w:rsidRPr="00590479">
        <w:rPr>
          <w:rFonts w:ascii="Times New Roman" w:hAnsi="Times New Roman" w:cs="Times New Roman"/>
          <w:sz w:val="24"/>
          <w:szCs w:val="24"/>
        </w:rPr>
        <w:t xml:space="preserve"> </w:t>
      </w:r>
      <w:r w:rsidR="002E6CAF" w:rsidRPr="00590479">
        <w:rPr>
          <w:rFonts w:ascii="Times New Roman" w:hAnsi="Times New Roman" w:cs="Times New Roman"/>
          <w:sz w:val="24"/>
          <w:szCs w:val="24"/>
        </w:rPr>
        <w:t>На официальном сайте учреждения опубликован публичный доклад руководителя о деяте</w:t>
      </w:r>
      <w:r w:rsidR="00FA35DD" w:rsidRPr="00590479">
        <w:rPr>
          <w:rFonts w:ascii="Times New Roman" w:hAnsi="Times New Roman" w:cs="Times New Roman"/>
          <w:sz w:val="24"/>
          <w:szCs w:val="24"/>
        </w:rPr>
        <w:t>льности ДОУ за отчетный период.</w:t>
      </w:r>
    </w:p>
    <w:p w:rsidR="00323C38" w:rsidRPr="00590479" w:rsidRDefault="00323C38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Доля внебюджетных средств от общей суммы финансирования учреждения составила </w:t>
      </w:r>
      <w:r w:rsidR="00DA556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FA35DD" w:rsidRPr="00590479">
        <w:rPr>
          <w:rFonts w:ascii="Times New Roman" w:hAnsi="Times New Roman" w:cs="Times New Roman"/>
          <w:sz w:val="24"/>
          <w:szCs w:val="24"/>
        </w:rPr>
        <w:t xml:space="preserve">% </w:t>
      </w:r>
      <w:r w:rsidRPr="005904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C8D" w:rsidRPr="00590479" w:rsidRDefault="00B23C8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90% родителей (законных представителей) своевременно оплачивают за содержание ребенка в ДОУ и получают компенсацию по выплате части родительской плате за содержание ребенка в ДОУ.</w:t>
      </w:r>
    </w:p>
    <w:p w:rsidR="00FA35DD" w:rsidRPr="00590479" w:rsidRDefault="00FA35D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В ДОУ прослеживается положительная динамика роста средней заработной платы работников Учреждения по сравнению с аналогичным периодом прошлого года:</w:t>
      </w:r>
    </w:p>
    <w:p w:rsidR="00C77969" w:rsidRPr="00C77969" w:rsidRDefault="00C77969" w:rsidP="00C77969">
      <w:pPr>
        <w:rPr>
          <w:color w:val="000000"/>
          <w:sz w:val="23"/>
          <w:szCs w:val="23"/>
          <w:shd w:val="clear" w:color="auto" w:fill="FFFFFF"/>
        </w:rPr>
      </w:pPr>
      <w:r>
        <w:t xml:space="preserve">4кв. </w:t>
      </w:r>
      <w:r w:rsidRPr="00A1274C">
        <w:t>201</w:t>
      </w:r>
      <w:r>
        <w:t>8</w:t>
      </w:r>
      <w:r w:rsidRPr="00A1274C">
        <w:t xml:space="preserve"> г. – </w:t>
      </w:r>
      <w:r>
        <w:rPr>
          <w:rFonts w:ascii="Arial CYR" w:hAnsi="Arial CYR" w:cs="Arial CYR"/>
          <w:b/>
          <w:bCs/>
          <w:color w:val="FF0000"/>
          <w:sz w:val="23"/>
          <w:szCs w:val="23"/>
          <w:shd w:val="clear" w:color="auto" w:fill="FFFFFF"/>
        </w:rPr>
        <w:t>22897</w:t>
      </w:r>
      <w:r w:rsidRPr="00A1274C">
        <w:t xml:space="preserve"> руб. (</w:t>
      </w:r>
      <w:proofErr w:type="spellStart"/>
      <w:proofErr w:type="gramStart"/>
      <w:r w:rsidRPr="00A1274C">
        <w:t>педработники</w:t>
      </w:r>
      <w:proofErr w:type="spellEnd"/>
      <w:r w:rsidRPr="00A1274C">
        <w:t>)</w:t>
      </w:r>
      <w:r>
        <w:t xml:space="preserve">   </w:t>
      </w:r>
      <w:proofErr w:type="gramEnd"/>
      <w:r>
        <w:t xml:space="preserve">  </w:t>
      </w:r>
      <w:r>
        <w:t xml:space="preserve">4 кв. </w:t>
      </w:r>
      <w:r w:rsidRPr="00A1274C">
        <w:t>201</w:t>
      </w:r>
      <w:r>
        <w:t>9</w:t>
      </w:r>
      <w:r w:rsidRPr="00A1274C">
        <w:t xml:space="preserve"> г. – </w:t>
      </w:r>
      <w:r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color w:val="FF0000"/>
          <w:sz w:val="23"/>
          <w:szCs w:val="23"/>
        </w:rPr>
        <w:t>24403</w:t>
      </w:r>
      <w:r w:rsidRPr="00A1274C">
        <w:t xml:space="preserve"> руб.(</w:t>
      </w:r>
      <w:proofErr w:type="spellStart"/>
      <w:r w:rsidRPr="00A1274C">
        <w:t>педработники</w:t>
      </w:r>
      <w:proofErr w:type="spellEnd"/>
      <w:r w:rsidRPr="00A1274C">
        <w:t xml:space="preserve">) </w:t>
      </w:r>
    </w:p>
    <w:p w:rsidR="00C77969" w:rsidRPr="00C77969" w:rsidRDefault="00C77969" w:rsidP="00C77969">
      <w:pPr>
        <w:rPr>
          <w:rFonts w:ascii="Arial CYR" w:hAnsi="Arial CYR"/>
          <w:color w:val="7030A0"/>
          <w:sz w:val="23"/>
          <w:szCs w:val="23"/>
          <w:shd w:val="clear" w:color="auto" w:fill="FFFFFF"/>
        </w:rPr>
      </w:pPr>
      <w:r>
        <w:t xml:space="preserve">1 кв. </w:t>
      </w:r>
      <w:r w:rsidRPr="00A1274C">
        <w:t>201</w:t>
      </w:r>
      <w:r>
        <w:t>9</w:t>
      </w:r>
      <w:r w:rsidRPr="00A1274C">
        <w:t xml:space="preserve"> г. –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 CYR" w:hAnsi="Arial CYR" w:cs="Arial CYR"/>
          <w:color w:val="7030A0"/>
          <w:sz w:val="20"/>
          <w:szCs w:val="20"/>
        </w:rPr>
        <w:t xml:space="preserve">30600 </w:t>
      </w:r>
      <w:r w:rsidRPr="00A1274C">
        <w:t xml:space="preserve"> руб.</w:t>
      </w:r>
      <w:proofErr w:type="gramEnd"/>
      <w:r w:rsidRPr="00A1274C">
        <w:t xml:space="preserve"> (</w:t>
      </w:r>
      <w:proofErr w:type="spellStart"/>
      <w:r>
        <w:t>руковод</w:t>
      </w:r>
      <w:proofErr w:type="spellEnd"/>
      <w:r>
        <w:t>.</w:t>
      </w:r>
      <w:r>
        <w:t xml:space="preserve">             </w:t>
      </w:r>
      <w:r w:rsidRPr="00A1274C">
        <w:t>)</w:t>
      </w:r>
      <w:r>
        <w:t xml:space="preserve">4 кв. </w:t>
      </w:r>
      <w:r w:rsidRPr="00A1274C">
        <w:t>201</w:t>
      </w:r>
      <w:r>
        <w:t>9</w:t>
      </w:r>
      <w:r w:rsidRPr="00A1274C">
        <w:t xml:space="preserve"> г. – </w:t>
      </w:r>
      <w:r>
        <w:rPr>
          <w:rFonts w:ascii="Arial CYR" w:hAnsi="Arial CYR" w:cs="Arial CYR"/>
          <w:color w:val="7030A0"/>
          <w:sz w:val="23"/>
          <w:szCs w:val="23"/>
          <w:shd w:val="clear" w:color="auto" w:fill="FFFFFF"/>
        </w:rPr>
        <w:t>33325</w:t>
      </w:r>
      <w:r>
        <w:rPr>
          <w:rFonts w:ascii="Arial CYR" w:hAnsi="Arial CYR"/>
          <w:color w:val="7030A0"/>
          <w:sz w:val="23"/>
          <w:szCs w:val="23"/>
          <w:shd w:val="clear" w:color="auto" w:fill="FFFFFF"/>
        </w:rPr>
        <w:t xml:space="preserve"> </w:t>
      </w:r>
      <w:r>
        <w:t>руб.(</w:t>
      </w:r>
      <w:proofErr w:type="spellStart"/>
      <w:r>
        <w:t>руковод</w:t>
      </w:r>
      <w:proofErr w:type="spellEnd"/>
      <w:r>
        <w:t>.</w:t>
      </w:r>
      <w:r w:rsidRPr="00A1274C">
        <w:t>)</w:t>
      </w:r>
    </w:p>
    <w:p w:rsidR="00DA556E" w:rsidRDefault="00DA556E" w:rsidP="00DA5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56E">
        <w:rPr>
          <w:rFonts w:ascii="Times New Roman" w:hAnsi="Times New Roman" w:cs="Times New Roman"/>
          <w:sz w:val="24"/>
          <w:szCs w:val="24"/>
        </w:rPr>
        <w:t>Формами самоуправления МБДОУ, обеспечивающими государственно – общественный характер управления, являются родительский комитет, общее собрание трудового коллектива, педагогический совет</w:t>
      </w:r>
      <w:r w:rsidR="00956C82">
        <w:rPr>
          <w:rFonts w:ascii="Times New Roman" w:hAnsi="Times New Roman" w:cs="Times New Roman"/>
          <w:sz w:val="24"/>
          <w:szCs w:val="24"/>
        </w:rPr>
        <w:t>.</w:t>
      </w:r>
    </w:p>
    <w:p w:rsidR="00861DAD" w:rsidRPr="00861DAD" w:rsidRDefault="00861DAD" w:rsidP="00861DA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DAD">
        <w:rPr>
          <w:rFonts w:ascii="Times New Roman" w:hAnsi="Times New Roman" w:cs="Times New Roman"/>
          <w:sz w:val="24"/>
          <w:szCs w:val="24"/>
        </w:rPr>
        <w:t xml:space="preserve">Педагоги ДОУ в </w:t>
      </w:r>
      <w:r w:rsidR="00C77969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861DAD">
        <w:rPr>
          <w:rFonts w:ascii="Times New Roman" w:hAnsi="Times New Roman" w:cs="Times New Roman"/>
          <w:sz w:val="24"/>
          <w:szCs w:val="24"/>
        </w:rPr>
        <w:t>период приняли активное участие в оформлении детского сада (</w:t>
      </w:r>
      <w:r w:rsidR="00956C82">
        <w:rPr>
          <w:rFonts w:ascii="Times New Roman" w:hAnsi="Times New Roman" w:cs="Times New Roman"/>
          <w:sz w:val="24"/>
          <w:szCs w:val="24"/>
        </w:rPr>
        <w:t xml:space="preserve">фасада и </w:t>
      </w:r>
      <w:r w:rsidRPr="00861DAD">
        <w:rPr>
          <w:rFonts w:ascii="Times New Roman" w:hAnsi="Times New Roman" w:cs="Times New Roman"/>
          <w:sz w:val="24"/>
          <w:szCs w:val="24"/>
        </w:rPr>
        <w:t>внутренних помещений)</w:t>
      </w:r>
      <w:r w:rsidR="00C77969">
        <w:rPr>
          <w:rFonts w:ascii="Times New Roman" w:hAnsi="Times New Roman" w:cs="Times New Roman"/>
          <w:sz w:val="24"/>
          <w:szCs w:val="24"/>
        </w:rPr>
        <w:t xml:space="preserve"> к Новому Году и Рождеству</w:t>
      </w:r>
      <w:r w:rsidRPr="00861DAD">
        <w:rPr>
          <w:rFonts w:ascii="Times New Roman" w:hAnsi="Times New Roman" w:cs="Times New Roman"/>
          <w:sz w:val="24"/>
          <w:szCs w:val="24"/>
        </w:rPr>
        <w:t>.</w:t>
      </w:r>
      <w:r w:rsidR="00C77969">
        <w:rPr>
          <w:rFonts w:ascii="Times New Roman" w:hAnsi="Times New Roman" w:cs="Times New Roman"/>
          <w:sz w:val="24"/>
          <w:szCs w:val="24"/>
        </w:rPr>
        <w:t xml:space="preserve"> (Коллектив ДОУ награжден благодарностью отдела образования)</w:t>
      </w:r>
      <w:r w:rsidRPr="0086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D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DAD">
        <w:rPr>
          <w:rFonts w:ascii="Times New Roman" w:hAnsi="Times New Roman" w:cs="Times New Roman"/>
          <w:sz w:val="24"/>
          <w:szCs w:val="24"/>
        </w:rPr>
        <w:t xml:space="preserve"> текущий период в детский сад за счет</w:t>
      </w:r>
      <w:r w:rsidR="00956C82">
        <w:rPr>
          <w:rFonts w:ascii="Times New Roman" w:hAnsi="Times New Roman" w:cs="Times New Roman"/>
          <w:sz w:val="24"/>
          <w:szCs w:val="24"/>
        </w:rPr>
        <w:t xml:space="preserve"> </w:t>
      </w:r>
      <w:r w:rsidR="00C77969">
        <w:rPr>
          <w:rFonts w:ascii="Times New Roman" w:hAnsi="Times New Roman" w:cs="Times New Roman"/>
          <w:sz w:val="24"/>
          <w:szCs w:val="24"/>
        </w:rPr>
        <w:t>вне</w:t>
      </w:r>
      <w:r w:rsidRPr="00861DAD">
        <w:rPr>
          <w:rFonts w:ascii="Times New Roman" w:hAnsi="Times New Roman" w:cs="Times New Roman"/>
          <w:sz w:val="24"/>
          <w:szCs w:val="24"/>
        </w:rPr>
        <w:t>бюджетных средств был</w:t>
      </w:r>
      <w:r w:rsidR="00C77969">
        <w:rPr>
          <w:rFonts w:ascii="Times New Roman" w:hAnsi="Times New Roman" w:cs="Times New Roman"/>
          <w:sz w:val="24"/>
          <w:szCs w:val="24"/>
        </w:rPr>
        <w:t xml:space="preserve"> обновлен фасад здания 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01" w:rsidRPr="00590479" w:rsidRDefault="00861DA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77969">
        <w:rPr>
          <w:rFonts w:ascii="Times New Roman" w:hAnsi="Times New Roman" w:cs="Times New Roman"/>
          <w:sz w:val="24"/>
          <w:szCs w:val="24"/>
        </w:rPr>
        <w:t>осенний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861DAD">
        <w:rPr>
          <w:rFonts w:ascii="Times New Roman" w:hAnsi="Times New Roman" w:cs="Times New Roman"/>
          <w:sz w:val="24"/>
          <w:szCs w:val="24"/>
        </w:rPr>
        <w:t>были организованы субботники, на котором были убраны все прилегающие территории, вырублены кусты, вывезена свалка мусора.</w:t>
      </w:r>
    </w:p>
    <w:p w:rsidR="008D3FE3" w:rsidRPr="00590479" w:rsidRDefault="00C7796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92E7D">
        <w:rPr>
          <w:rFonts w:ascii="Times New Roman" w:hAnsi="Times New Roman" w:cs="Times New Roman"/>
          <w:sz w:val="24"/>
          <w:szCs w:val="24"/>
        </w:rPr>
        <w:t xml:space="preserve">вовремя </w:t>
      </w:r>
      <w:r>
        <w:rPr>
          <w:rFonts w:ascii="Times New Roman" w:hAnsi="Times New Roman" w:cs="Times New Roman"/>
          <w:sz w:val="24"/>
          <w:szCs w:val="24"/>
        </w:rPr>
        <w:t>произв</w:t>
      </w:r>
      <w:r w:rsidR="00992E7D">
        <w:rPr>
          <w:rFonts w:ascii="Times New Roman" w:hAnsi="Times New Roman" w:cs="Times New Roman"/>
          <w:sz w:val="24"/>
          <w:szCs w:val="24"/>
        </w:rPr>
        <w:t>одятся</w:t>
      </w:r>
      <w:r>
        <w:rPr>
          <w:rFonts w:ascii="Times New Roman" w:hAnsi="Times New Roman" w:cs="Times New Roman"/>
          <w:sz w:val="24"/>
          <w:szCs w:val="24"/>
        </w:rPr>
        <w:t xml:space="preserve"> все текущие ремонты</w:t>
      </w:r>
    </w:p>
    <w:p w:rsidR="00FA35DD" w:rsidRPr="00590479" w:rsidRDefault="00FA35D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479">
        <w:rPr>
          <w:rFonts w:ascii="Times New Roman" w:hAnsi="Times New Roman" w:cs="Times New Roman"/>
          <w:sz w:val="24"/>
          <w:szCs w:val="24"/>
        </w:rPr>
        <w:t>Работает  программа</w:t>
      </w:r>
      <w:proofErr w:type="gramEnd"/>
      <w:r w:rsidRPr="00590479">
        <w:rPr>
          <w:rFonts w:ascii="Times New Roman" w:hAnsi="Times New Roman" w:cs="Times New Roman"/>
          <w:sz w:val="24"/>
          <w:szCs w:val="24"/>
        </w:rPr>
        <w:t xml:space="preserve"> энергосбережения, целью которой является повышение экономических показателей ДОУ, снижение потребления энергоресурсов, вовлечение педагогов, детей и родителей в энергосберегающую деятельность. Среди родителей ДОУ ведется регулярная пропаганда экономии энергосбережения.  </w:t>
      </w:r>
    </w:p>
    <w:p w:rsidR="00587784" w:rsidRDefault="00FA35DD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Все группы дошкольного возраста продолжают пополнять развивающую предметно-пространственную среду дидактическими играми и пособиями в соответствии с ФГОС ДО и реализации практико-ориентированного подхода в ДОУ. </w:t>
      </w:r>
    </w:p>
    <w:p w:rsidR="005907EC" w:rsidRPr="00590479" w:rsidRDefault="005907E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Замечания по неэффективному расходованию бюджетных средств со стороны органов финансового контроля отсутствуют.</w:t>
      </w:r>
    </w:p>
    <w:p w:rsidR="005907EC" w:rsidRPr="00590479" w:rsidRDefault="005907E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   Важное место в формировании ЗОЖ занимает правильно подобранная развивающая предметно – пространственная среда детского сада, которая способствует укреплению здоровья и закаливанию организма детей, служит одним из способов познания мира, ориентировки в нём, а также средством всестороннего развития дошкольника, поэтому в детском саду:</w:t>
      </w:r>
    </w:p>
    <w:p w:rsidR="005907EC" w:rsidRPr="00590479" w:rsidRDefault="005907E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- оборудован физкультурный </w:t>
      </w:r>
      <w:proofErr w:type="gramStart"/>
      <w:r w:rsidRPr="00590479">
        <w:rPr>
          <w:rFonts w:ascii="Times New Roman" w:hAnsi="Times New Roman" w:cs="Times New Roman"/>
          <w:sz w:val="24"/>
          <w:szCs w:val="24"/>
        </w:rPr>
        <w:t>зал  с</w:t>
      </w:r>
      <w:proofErr w:type="gramEnd"/>
      <w:r w:rsidRPr="00590479">
        <w:rPr>
          <w:rFonts w:ascii="Times New Roman" w:hAnsi="Times New Roman" w:cs="Times New Roman"/>
          <w:sz w:val="24"/>
          <w:szCs w:val="24"/>
        </w:rPr>
        <w:t xml:space="preserve"> разнообразным физкультурным инвентарем и тренажерами. Всё это повышает интерес воспитанников к физкультуре, увеличивает эффективность занятий, позволяет детям упражняться во всех видах основных движений в помещении.</w:t>
      </w:r>
    </w:p>
    <w:p w:rsidR="005907EC" w:rsidRPr="00590479" w:rsidRDefault="005907E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- в каждой </w:t>
      </w:r>
      <w:r w:rsidR="00736B96" w:rsidRPr="00590479">
        <w:rPr>
          <w:rFonts w:ascii="Times New Roman" w:hAnsi="Times New Roman" w:cs="Times New Roman"/>
          <w:sz w:val="24"/>
          <w:szCs w:val="24"/>
        </w:rPr>
        <w:t>группе оформлены</w:t>
      </w:r>
      <w:r w:rsidRPr="00590479">
        <w:rPr>
          <w:rFonts w:ascii="Times New Roman" w:hAnsi="Times New Roman" w:cs="Times New Roman"/>
          <w:sz w:val="24"/>
          <w:szCs w:val="24"/>
        </w:rPr>
        <w:t xml:space="preserve"> физкультурные центры и уголки, которые включают в себя не только спортивный инвентарь, но и разного рода 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>, тренажёры для развития дыхания (коктейльные трубочки, снежинки, пёрышки, коврики для профилактики плоскостопия, дорожка здоровья, дидактические игры, картотеки подвижных игр, считалок, альбом «Виды спорта», книги и иллюстрации).</w:t>
      </w:r>
    </w:p>
    <w:p w:rsidR="005907EC" w:rsidRPr="00590479" w:rsidRDefault="005907EC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Таким образом, использование нетрадиционного оборудования в ДОУ, постоянное совершенствование мастерства педагогов, поиск новых подходов к организации 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 xml:space="preserve"> детей позволяет более эффективно использовать 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> возможности среды пребывания детей в детском саду, привить у детей и их родителей привычку к здоровому образу жизни.</w:t>
      </w:r>
      <w:r w:rsidR="00FB49C9">
        <w:rPr>
          <w:rFonts w:ascii="Times New Roman" w:hAnsi="Times New Roman" w:cs="Times New Roman"/>
          <w:sz w:val="24"/>
          <w:szCs w:val="24"/>
        </w:rPr>
        <w:t xml:space="preserve"> Ежемесячно в ДОУ организовываются праздники, направленные на укрепления здоровья, работает спортивная секция.</w:t>
      </w:r>
    </w:p>
    <w:p w:rsidR="00861DAD" w:rsidRDefault="00036D1F" w:rsidP="00590479">
      <w:pPr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Вся работа по обеспечению безопасности участников образовательного процесса четко планируется, составляются планы мероприятий по пожарной безопасности, гражданской обороне и предупреждению чрезвычайных ситуаций. На каждом этаже здания имеется план пожарной эвакуации людей и инструкции</w:t>
      </w:r>
      <w:r w:rsidR="00C16B19" w:rsidRPr="00590479">
        <w:rPr>
          <w:rFonts w:ascii="Times New Roman" w:hAnsi="Times New Roman" w:cs="Times New Roman"/>
          <w:sz w:val="24"/>
          <w:szCs w:val="24"/>
        </w:rPr>
        <w:t>,</w:t>
      </w:r>
      <w:r w:rsidRPr="00590479">
        <w:rPr>
          <w:rFonts w:ascii="Times New Roman" w:hAnsi="Times New Roman" w:cs="Times New Roman"/>
          <w:sz w:val="24"/>
          <w:szCs w:val="24"/>
        </w:rPr>
        <w:t xml:space="preserve"> определяющие действия персонала по обеспечению быстрой эвакуации. Детский сад укомплектован необходимыми средствами противопожарной безопасности. С детьми постоянно проводятся интересные занятия, развлечения, игры, беседы по охране здоровья и обеспечению безопасности.</w:t>
      </w:r>
      <w:r w:rsidR="0044682B" w:rsidRPr="00590479">
        <w:rPr>
          <w:rFonts w:ascii="Times New Roman" w:hAnsi="Times New Roman" w:cs="Times New Roman"/>
          <w:sz w:val="24"/>
          <w:szCs w:val="24"/>
        </w:rPr>
        <w:t xml:space="preserve">  </w:t>
      </w:r>
      <w:r w:rsidR="00590479" w:rsidRPr="00590479">
        <w:rPr>
          <w:rFonts w:ascii="Times New Roman" w:hAnsi="Times New Roman" w:cs="Times New Roman"/>
          <w:sz w:val="24"/>
          <w:szCs w:val="24"/>
        </w:rPr>
        <w:t xml:space="preserve">Ежемесячно в ДОУ проводятся Дни пожарной безопасности. </w:t>
      </w:r>
      <w:r w:rsidR="00E70192">
        <w:rPr>
          <w:rFonts w:ascii="Times New Roman" w:hAnsi="Times New Roman" w:cs="Times New Roman"/>
          <w:sz w:val="24"/>
          <w:szCs w:val="24"/>
        </w:rPr>
        <w:t xml:space="preserve">В сентябре месяце прошла тренировочная эвакуация в случае пожара. </w:t>
      </w:r>
      <w:r w:rsidR="00FB49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36D1F" w:rsidRPr="00590479" w:rsidRDefault="00036D1F" w:rsidP="00590479">
      <w:pPr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Питание детей </w:t>
      </w:r>
      <w:r w:rsidR="00047630" w:rsidRPr="00590479">
        <w:rPr>
          <w:rFonts w:ascii="Times New Roman" w:hAnsi="Times New Roman" w:cs="Times New Roman"/>
          <w:sz w:val="24"/>
          <w:szCs w:val="24"/>
        </w:rPr>
        <w:t>осуществляется</w:t>
      </w:r>
      <w:r w:rsidRPr="00590479">
        <w:rPr>
          <w:rFonts w:ascii="Times New Roman" w:hAnsi="Times New Roman" w:cs="Times New Roman"/>
          <w:sz w:val="24"/>
          <w:szCs w:val="24"/>
        </w:rPr>
        <w:t xml:space="preserve"> по «Примерному 10-дневному рациону питания(меню)». В детском саду имеется вся необходимая документация по питанию, которая ведётся по форме и заполняется своевременно.</w:t>
      </w:r>
      <w:r w:rsidR="00E04609" w:rsidRPr="00590479">
        <w:rPr>
          <w:rFonts w:ascii="Times New Roman" w:hAnsi="Times New Roman" w:cs="Times New Roman"/>
          <w:sz w:val="24"/>
          <w:szCs w:val="24"/>
        </w:rPr>
        <w:t xml:space="preserve"> Технология приготовления блюд строго соблюдается. В меню воспитанников детского сада включено 4 приема пищи (завтрак, второй завтрак, обед, полдник). Пища готовится согласно технологическим картам.</w:t>
      </w:r>
    </w:p>
    <w:p w:rsidR="00B81631" w:rsidRPr="00590479" w:rsidRDefault="00E0460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 пребывания детей в ДОУ соответствуют нормам 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 xml:space="preserve">. В детском саду имеется </w:t>
      </w:r>
      <w:proofErr w:type="gramStart"/>
      <w:r w:rsidRPr="00590479">
        <w:rPr>
          <w:rFonts w:ascii="Times New Roman" w:hAnsi="Times New Roman" w:cs="Times New Roman"/>
          <w:sz w:val="24"/>
          <w:szCs w:val="24"/>
        </w:rPr>
        <w:t>оборудованные  раздевальные</w:t>
      </w:r>
      <w:proofErr w:type="gramEnd"/>
      <w:r w:rsidRPr="00590479">
        <w:rPr>
          <w:rFonts w:ascii="Times New Roman" w:hAnsi="Times New Roman" w:cs="Times New Roman"/>
          <w:sz w:val="24"/>
          <w:szCs w:val="24"/>
        </w:rPr>
        <w:t xml:space="preserve"> комнаты, туалеты, умывальные в соответствии с нормами </w:t>
      </w:r>
      <w:proofErr w:type="spellStart"/>
      <w:r w:rsidRPr="0059047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590479">
        <w:rPr>
          <w:rFonts w:ascii="Times New Roman" w:hAnsi="Times New Roman" w:cs="Times New Roman"/>
          <w:sz w:val="24"/>
          <w:szCs w:val="24"/>
        </w:rPr>
        <w:t xml:space="preserve">, обеспечивающие комфортное пребывание. В помещениях детского сада чисто и </w:t>
      </w:r>
      <w:r w:rsidRPr="00590479">
        <w:rPr>
          <w:rFonts w:ascii="Times New Roman" w:hAnsi="Times New Roman" w:cs="Times New Roman"/>
          <w:sz w:val="24"/>
          <w:szCs w:val="24"/>
        </w:rPr>
        <w:lastRenderedPageBreak/>
        <w:t>уютно, поддерживается порядок. Это достигается благодаря четкой и согласованной деятельности персонала</w:t>
      </w:r>
      <w:r w:rsidR="0044682B" w:rsidRPr="00590479">
        <w:rPr>
          <w:rFonts w:ascii="Times New Roman" w:hAnsi="Times New Roman" w:cs="Times New Roman"/>
          <w:sz w:val="24"/>
          <w:szCs w:val="24"/>
        </w:rPr>
        <w:t>.</w:t>
      </w:r>
    </w:p>
    <w:p w:rsidR="00B81631" w:rsidRPr="00590479" w:rsidRDefault="00B81631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479">
        <w:rPr>
          <w:rFonts w:ascii="Times New Roman" w:hAnsi="Times New Roman" w:cs="Times New Roman"/>
          <w:sz w:val="24"/>
          <w:szCs w:val="24"/>
        </w:rPr>
        <w:t>Информация для вышестоящих органов предоставлялась своевременно.</w:t>
      </w:r>
    </w:p>
    <w:p w:rsidR="00E70192" w:rsidRPr="00E70192" w:rsidRDefault="004D6289" w:rsidP="00E70192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E70192">
        <w:rPr>
          <w:rFonts w:ascii="Times New Roman" w:hAnsi="Times New Roman" w:cs="Times New Roman"/>
          <w:sz w:val="24"/>
          <w:szCs w:val="24"/>
        </w:rPr>
        <w:t>Таким образом</w:t>
      </w:r>
      <w:r w:rsidR="00C16B19" w:rsidRPr="00E70192">
        <w:rPr>
          <w:rFonts w:ascii="Times New Roman" w:hAnsi="Times New Roman" w:cs="Times New Roman"/>
          <w:sz w:val="24"/>
          <w:szCs w:val="24"/>
        </w:rPr>
        <w:t>,</w:t>
      </w:r>
      <w:r w:rsidRPr="00E70192">
        <w:rPr>
          <w:rFonts w:ascii="Times New Roman" w:hAnsi="Times New Roman" w:cs="Times New Roman"/>
          <w:sz w:val="24"/>
          <w:szCs w:val="24"/>
        </w:rPr>
        <w:t xml:space="preserve"> прослеживается положительная динамика в </w:t>
      </w:r>
      <w:r w:rsidR="00590479" w:rsidRPr="00E70192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gramStart"/>
      <w:r w:rsidR="00590479" w:rsidRPr="00E70192">
        <w:rPr>
          <w:rFonts w:ascii="Times New Roman" w:hAnsi="Times New Roman" w:cs="Times New Roman"/>
          <w:sz w:val="24"/>
          <w:szCs w:val="24"/>
        </w:rPr>
        <w:t>ДОУ  за</w:t>
      </w:r>
      <w:proofErr w:type="gramEnd"/>
      <w:r w:rsidR="00590479" w:rsidRPr="00E70192">
        <w:rPr>
          <w:rFonts w:ascii="Times New Roman" w:hAnsi="Times New Roman" w:cs="Times New Roman"/>
          <w:sz w:val="24"/>
          <w:szCs w:val="24"/>
        </w:rPr>
        <w:t xml:space="preserve"> отчетный период. Вместе с тем, </w:t>
      </w:r>
      <w:r w:rsidR="00E70192" w:rsidRPr="00E70192">
        <w:rPr>
          <w:rFonts w:ascii="Times New Roman" w:hAnsi="Times New Roman" w:cs="Times New Roman"/>
          <w:sz w:val="24"/>
          <w:szCs w:val="24"/>
        </w:rPr>
        <w:t>необходимо повышать развитие творческой активности всего коллектива при выполнении поставленных задач.</w:t>
      </w:r>
    </w:p>
    <w:p w:rsidR="004D6289" w:rsidRPr="00590479" w:rsidRDefault="004D6289" w:rsidP="005904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6289" w:rsidRPr="00590479" w:rsidSect="004D6289">
      <w:pgSz w:w="11906" w:h="16838"/>
      <w:pgMar w:top="709" w:right="566" w:bottom="567" w:left="567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2DDE"/>
    <w:multiLevelType w:val="hybridMultilevel"/>
    <w:tmpl w:val="8C0E9266"/>
    <w:lvl w:ilvl="0" w:tplc="D15671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4D6"/>
    <w:multiLevelType w:val="hybridMultilevel"/>
    <w:tmpl w:val="F5A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6542"/>
    <w:multiLevelType w:val="hybridMultilevel"/>
    <w:tmpl w:val="2AAA397A"/>
    <w:lvl w:ilvl="0" w:tplc="F2FEA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92F"/>
    <w:multiLevelType w:val="hybridMultilevel"/>
    <w:tmpl w:val="0CC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2376"/>
    <w:multiLevelType w:val="hybridMultilevel"/>
    <w:tmpl w:val="7BB42AB6"/>
    <w:lvl w:ilvl="0" w:tplc="04A2FB4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CB45F56"/>
    <w:multiLevelType w:val="hybridMultilevel"/>
    <w:tmpl w:val="45729FAC"/>
    <w:lvl w:ilvl="0" w:tplc="6B04F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72DDE"/>
    <w:multiLevelType w:val="hybridMultilevel"/>
    <w:tmpl w:val="01A8EC72"/>
    <w:lvl w:ilvl="0" w:tplc="851A9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D11"/>
    <w:multiLevelType w:val="hybridMultilevel"/>
    <w:tmpl w:val="BA7E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7DEE"/>
    <w:multiLevelType w:val="hybridMultilevel"/>
    <w:tmpl w:val="DFE63F5A"/>
    <w:lvl w:ilvl="0" w:tplc="E264D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071A7"/>
    <w:multiLevelType w:val="hybridMultilevel"/>
    <w:tmpl w:val="22D82514"/>
    <w:lvl w:ilvl="0" w:tplc="F7C0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3F"/>
    <w:rsid w:val="00036D1F"/>
    <w:rsid w:val="00047630"/>
    <w:rsid w:val="000B0C42"/>
    <w:rsid w:val="00187039"/>
    <w:rsid w:val="001B6B6B"/>
    <w:rsid w:val="002634E7"/>
    <w:rsid w:val="0026751D"/>
    <w:rsid w:val="00293A08"/>
    <w:rsid w:val="002E6CAF"/>
    <w:rsid w:val="00323C38"/>
    <w:rsid w:val="003433B4"/>
    <w:rsid w:val="00375501"/>
    <w:rsid w:val="003C3CC0"/>
    <w:rsid w:val="003C7F26"/>
    <w:rsid w:val="003E4014"/>
    <w:rsid w:val="003F4641"/>
    <w:rsid w:val="00435FBE"/>
    <w:rsid w:val="00436E96"/>
    <w:rsid w:val="0044682B"/>
    <w:rsid w:val="004670E7"/>
    <w:rsid w:val="004D1E7C"/>
    <w:rsid w:val="004D6289"/>
    <w:rsid w:val="00524DAD"/>
    <w:rsid w:val="00541418"/>
    <w:rsid w:val="00555FB2"/>
    <w:rsid w:val="005742DB"/>
    <w:rsid w:val="00587784"/>
    <w:rsid w:val="00590479"/>
    <w:rsid w:val="005907EC"/>
    <w:rsid w:val="005B5D9A"/>
    <w:rsid w:val="005C43CC"/>
    <w:rsid w:val="005F6E8E"/>
    <w:rsid w:val="006323BF"/>
    <w:rsid w:val="00641B01"/>
    <w:rsid w:val="006979C2"/>
    <w:rsid w:val="006C4FC9"/>
    <w:rsid w:val="006C6042"/>
    <w:rsid w:val="00736B96"/>
    <w:rsid w:val="007D3B24"/>
    <w:rsid w:val="00861DAD"/>
    <w:rsid w:val="008635BB"/>
    <w:rsid w:val="008925D5"/>
    <w:rsid w:val="008B523B"/>
    <w:rsid w:val="008D3FE3"/>
    <w:rsid w:val="008E1EAE"/>
    <w:rsid w:val="00952C3F"/>
    <w:rsid w:val="00956C82"/>
    <w:rsid w:val="00972C0D"/>
    <w:rsid w:val="00981553"/>
    <w:rsid w:val="00992E7D"/>
    <w:rsid w:val="009B35EB"/>
    <w:rsid w:val="009F11E9"/>
    <w:rsid w:val="00A26433"/>
    <w:rsid w:val="00A31B4B"/>
    <w:rsid w:val="00A4002C"/>
    <w:rsid w:val="00A438CB"/>
    <w:rsid w:val="00A77678"/>
    <w:rsid w:val="00B23C8D"/>
    <w:rsid w:val="00B40F43"/>
    <w:rsid w:val="00B81631"/>
    <w:rsid w:val="00C16B19"/>
    <w:rsid w:val="00C345F8"/>
    <w:rsid w:val="00C77969"/>
    <w:rsid w:val="00CB6A85"/>
    <w:rsid w:val="00CC6AE3"/>
    <w:rsid w:val="00D21203"/>
    <w:rsid w:val="00DA556E"/>
    <w:rsid w:val="00DF2C55"/>
    <w:rsid w:val="00E04609"/>
    <w:rsid w:val="00E23658"/>
    <w:rsid w:val="00E70192"/>
    <w:rsid w:val="00F73A5B"/>
    <w:rsid w:val="00FA35DD"/>
    <w:rsid w:val="00FB49C9"/>
    <w:rsid w:val="00FD22D0"/>
    <w:rsid w:val="00FE6AB7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FA0"/>
  <w15:docId w15:val="{96397596-A8F5-4A78-A7C9-4DA7754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2C0D"/>
  </w:style>
  <w:style w:type="character" w:customStyle="1" w:styleId="c11">
    <w:name w:val="c11"/>
    <w:basedOn w:val="a0"/>
    <w:rsid w:val="00972C0D"/>
  </w:style>
  <w:style w:type="paragraph" w:styleId="a6">
    <w:name w:val="footer"/>
    <w:basedOn w:val="a"/>
    <w:link w:val="a7"/>
    <w:rsid w:val="00863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3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61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Рыбкка</dc:creator>
  <cp:lastModifiedBy>Пользователь Windows</cp:lastModifiedBy>
  <cp:revision>2</cp:revision>
  <cp:lastPrinted>2018-10-10T08:58:00Z</cp:lastPrinted>
  <dcterms:created xsi:type="dcterms:W3CDTF">2019-12-30T08:29:00Z</dcterms:created>
  <dcterms:modified xsi:type="dcterms:W3CDTF">2019-12-30T08:29:00Z</dcterms:modified>
</cp:coreProperties>
</file>